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2B4" w:rsidRDefault="00190B1E" w:rsidP="002262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262B4" w:rsidRPr="002262B4">
        <w:rPr>
          <w:rFonts w:ascii="Times New Roman" w:hAnsi="Times New Roman" w:cs="Times New Roman"/>
          <w:b/>
          <w:sz w:val="24"/>
          <w:szCs w:val="24"/>
        </w:rPr>
        <w:t>LOGO</w:t>
      </w:r>
      <w:r w:rsidR="002262B4">
        <w:rPr>
          <w:rFonts w:ascii="Times New Roman" w:hAnsi="Times New Roman" w:cs="Times New Roman"/>
          <w:b/>
          <w:sz w:val="24"/>
          <w:szCs w:val="24"/>
        </w:rPr>
        <w:t xml:space="preserve"> della Repubblica </w:t>
      </w:r>
    </w:p>
    <w:p w:rsidR="003E290D" w:rsidRPr="002262B4" w:rsidRDefault="002262B4" w:rsidP="002262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</w:t>
      </w:r>
      <w:r w:rsidRPr="002262B4">
        <w:rPr>
          <w:rFonts w:ascii="Times New Roman" w:hAnsi="Times New Roman" w:cs="Times New Roman"/>
          <w:b/>
          <w:sz w:val="24"/>
          <w:szCs w:val="24"/>
        </w:rPr>
        <w:t xml:space="preserve"> INTESTAZIONE </w:t>
      </w:r>
      <w:r w:rsidR="007319D7">
        <w:rPr>
          <w:rFonts w:ascii="Times New Roman" w:hAnsi="Times New Roman" w:cs="Times New Roman"/>
          <w:b/>
          <w:sz w:val="24"/>
          <w:szCs w:val="24"/>
        </w:rPr>
        <w:t>della Commissione</w:t>
      </w:r>
      <w:r w:rsidR="00190B1E">
        <w:rPr>
          <w:rFonts w:ascii="Times New Roman" w:hAnsi="Times New Roman" w:cs="Times New Roman"/>
          <w:b/>
          <w:sz w:val="24"/>
          <w:szCs w:val="24"/>
        </w:rPr>
        <w:t>)</w:t>
      </w:r>
    </w:p>
    <w:p w:rsidR="002262B4" w:rsidRPr="002262B4" w:rsidRDefault="002262B4">
      <w:pPr>
        <w:rPr>
          <w:rFonts w:ascii="Times New Roman" w:hAnsi="Times New Roman" w:cs="Times New Roman"/>
          <w:sz w:val="24"/>
          <w:szCs w:val="24"/>
        </w:rPr>
      </w:pPr>
    </w:p>
    <w:p w:rsidR="002262B4" w:rsidRPr="00190B1E" w:rsidRDefault="002262B4" w:rsidP="002262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0B1E">
        <w:rPr>
          <w:rFonts w:ascii="Times New Roman" w:hAnsi="Times New Roman" w:cs="Times New Roman"/>
          <w:b/>
          <w:sz w:val="24"/>
          <w:szCs w:val="24"/>
          <w:u w:val="single"/>
        </w:rPr>
        <w:t>Il Presidente</w:t>
      </w:r>
      <w:r w:rsidR="00C8333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della Sezione ….</w:t>
      </w:r>
    </w:p>
    <w:p w:rsidR="002262B4" w:rsidRDefault="002262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2B4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2262B4">
        <w:rPr>
          <w:rFonts w:ascii="Times New Roman" w:hAnsi="Times New Roman" w:cs="Times New Roman"/>
          <w:sz w:val="24"/>
          <w:szCs w:val="24"/>
        </w:rPr>
        <w:t>. n. …… /anno</w:t>
      </w:r>
    </w:p>
    <w:p w:rsidR="002262B4" w:rsidRPr="00190B1E" w:rsidRDefault="00C83335" w:rsidP="00190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CALENDARIO DELLE UDIENZE E COMPOSIZIONE DEI COLLEGI</w:t>
      </w:r>
      <w:r w:rsidR="00A463AA" w:rsidRPr="00190B1E">
        <w:rPr>
          <w:rFonts w:ascii="Times New Roman" w:hAnsi="Times New Roman" w:cs="Times New Roman"/>
          <w:b/>
          <w:sz w:val="24"/>
          <w:szCs w:val="24"/>
        </w:rPr>
        <w:t xml:space="preserve"> PER IL PRIMO (Semestre/quadrimestre/trimestre) (anno)</w:t>
      </w:r>
    </w:p>
    <w:p w:rsidR="00A463AA" w:rsidRPr="00A463AA" w:rsidRDefault="00A463AA" w:rsidP="00A463AA">
      <w:pPr>
        <w:jc w:val="both"/>
        <w:rPr>
          <w:rFonts w:ascii="Times New Roman" w:hAnsi="Times New Roman" w:cs="Times New Roman"/>
          <w:sz w:val="24"/>
          <w:szCs w:val="24"/>
        </w:rPr>
      </w:pPr>
      <w:r w:rsidRPr="00A463AA">
        <w:rPr>
          <w:rFonts w:ascii="Times New Roman" w:hAnsi="Times New Roman" w:cs="Times New Roman"/>
          <w:sz w:val="24"/>
          <w:szCs w:val="24"/>
        </w:rPr>
        <w:t xml:space="preserve">Visto </w:t>
      </w:r>
      <w:r w:rsidR="00C83335">
        <w:rPr>
          <w:rFonts w:ascii="Times New Roman" w:hAnsi="Times New Roman" w:cs="Times New Roman"/>
          <w:b/>
          <w:sz w:val="24"/>
          <w:szCs w:val="24"/>
        </w:rPr>
        <w:t>il decreto di composizione delle sezioni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335">
        <w:rPr>
          <w:rFonts w:ascii="Times New Roman" w:hAnsi="Times New Roman" w:cs="Times New Roman"/>
          <w:sz w:val="24"/>
          <w:szCs w:val="24"/>
        </w:rPr>
        <w:t>predisposto dal</w:t>
      </w:r>
      <w:r w:rsidRPr="00A463AA">
        <w:rPr>
          <w:rFonts w:ascii="Times New Roman" w:hAnsi="Times New Roman" w:cs="Times New Roman"/>
          <w:sz w:val="24"/>
          <w:szCs w:val="24"/>
        </w:rPr>
        <w:t xml:space="preserve"> President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463AA">
        <w:rPr>
          <w:rFonts w:ascii="Times New Roman" w:hAnsi="Times New Roman" w:cs="Times New Roman"/>
          <w:sz w:val="24"/>
          <w:szCs w:val="24"/>
        </w:rPr>
        <w:t xml:space="preserve"> della Commissione</w:t>
      </w:r>
      <w:r w:rsidR="005F2787">
        <w:rPr>
          <w:rFonts w:ascii="Times New Roman" w:hAnsi="Times New Roman" w:cs="Times New Roman"/>
          <w:sz w:val="24"/>
          <w:szCs w:val="24"/>
        </w:rPr>
        <w:t>;</w:t>
      </w:r>
    </w:p>
    <w:p w:rsidR="00A463AA" w:rsidRPr="00A463AA" w:rsidRDefault="00C83335" w:rsidP="00A463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Considerato che in detto decreto viene stabilito che l</w:t>
      </w:r>
      <w:r w:rsidRPr="00D714D9">
        <w:rPr>
          <w:rFonts w:ascii="Times New Roman" w:hAnsi="Times New Roman" w:cs="Times New Roman"/>
          <w:sz w:val="24"/>
          <w:szCs w:val="24"/>
        </w:rPr>
        <w:t>a composizione dei collegi giudicanti</w:t>
      </w:r>
      <w:r>
        <w:rPr>
          <w:rFonts w:ascii="Times New Roman" w:hAnsi="Times New Roman" w:cs="Times New Roman"/>
          <w:sz w:val="24"/>
          <w:szCs w:val="24"/>
        </w:rPr>
        <w:t xml:space="preserve"> deve intendersi vigente per </w:t>
      </w:r>
      <w:r w:rsidRPr="00D714D9">
        <w:rPr>
          <w:rFonts w:ascii="Times New Roman" w:hAnsi="Times New Roman" w:cs="Times New Roman"/>
          <w:sz w:val="24"/>
          <w:szCs w:val="24"/>
        </w:rPr>
        <w:t>un (SEMESTRE/QUADRIMESTRE/TRIMESTRE)</w:t>
      </w:r>
      <w:r w:rsidR="005F2787">
        <w:rPr>
          <w:rFonts w:ascii="Times New Roman" w:hAnsi="Times New Roman" w:cs="Times New Roman"/>
          <w:sz w:val="24"/>
          <w:szCs w:val="24"/>
        </w:rPr>
        <w:t>;</w:t>
      </w:r>
    </w:p>
    <w:p w:rsidR="00A463AA" w:rsidRPr="00A463AA" w:rsidRDefault="00A463AA" w:rsidP="00A463AA">
      <w:pPr>
        <w:jc w:val="both"/>
        <w:rPr>
          <w:rFonts w:ascii="Times New Roman" w:hAnsi="Times New Roman" w:cs="Times New Roman"/>
          <w:sz w:val="24"/>
          <w:szCs w:val="24"/>
        </w:rPr>
      </w:pPr>
      <w:r w:rsidRPr="00A463AA">
        <w:rPr>
          <w:rFonts w:ascii="Times New Roman" w:hAnsi="Times New Roman" w:cs="Times New Roman"/>
          <w:sz w:val="24"/>
          <w:szCs w:val="24"/>
        </w:rPr>
        <w:t xml:space="preserve">Vista </w:t>
      </w:r>
      <w:r w:rsidRPr="00190B1E">
        <w:rPr>
          <w:rFonts w:ascii="Times New Roman" w:hAnsi="Times New Roman" w:cs="Times New Roman"/>
          <w:b/>
          <w:sz w:val="24"/>
          <w:szCs w:val="24"/>
        </w:rPr>
        <w:t>la Risoluzione n.</w:t>
      </w:r>
      <w:proofErr w:type="gramStart"/>
      <w:r w:rsidRPr="00190B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B1E" w:rsidRPr="00190B1E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Pr="00190B1E">
        <w:rPr>
          <w:rFonts w:ascii="Times New Roman" w:hAnsi="Times New Roman" w:cs="Times New Roman"/>
          <w:b/>
          <w:sz w:val="24"/>
          <w:szCs w:val="24"/>
        </w:rPr>
        <w:t xml:space="preserve"> del </w:t>
      </w:r>
      <w:r w:rsidR="00190B1E" w:rsidRPr="00190B1E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Start"/>
      <w:r w:rsidR="00190B1E" w:rsidRPr="00190B1E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190B1E" w:rsidRPr="00190B1E">
        <w:rPr>
          <w:rFonts w:ascii="Times New Roman" w:hAnsi="Times New Roman" w:cs="Times New Roman"/>
          <w:b/>
          <w:sz w:val="24"/>
          <w:szCs w:val="24"/>
        </w:rPr>
        <w:t>.</w:t>
      </w:r>
      <w:r w:rsidR="00190B1E">
        <w:rPr>
          <w:rFonts w:ascii="Times New Roman" w:hAnsi="Times New Roman" w:cs="Times New Roman"/>
          <w:sz w:val="24"/>
          <w:szCs w:val="24"/>
        </w:rPr>
        <w:t xml:space="preserve"> (</w:t>
      </w:r>
      <w:r w:rsidR="00190B1E" w:rsidRPr="00190B1E">
        <w:rPr>
          <w:rFonts w:ascii="Times New Roman" w:hAnsi="Times New Roman" w:cs="Times New Roman"/>
          <w:i/>
          <w:sz w:val="24"/>
          <w:szCs w:val="24"/>
        </w:rPr>
        <w:t>Inserire risoluzione vigente per l’anno in decretazione</w:t>
      </w:r>
      <w:r w:rsidR="006F04B2">
        <w:rPr>
          <w:rFonts w:ascii="Times New Roman" w:hAnsi="Times New Roman" w:cs="Times New Roman"/>
          <w:i/>
          <w:sz w:val="24"/>
          <w:szCs w:val="24"/>
        </w:rPr>
        <w:t xml:space="preserve"> – Per il 2022 è la n. 4 del 14/12/2021</w:t>
      </w:r>
      <w:r w:rsidR="00190B1E">
        <w:rPr>
          <w:rFonts w:ascii="Times New Roman" w:hAnsi="Times New Roman" w:cs="Times New Roman"/>
          <w:sz w:val="24"/>
          <w:szCs w:val="24"/>
        </w:rPr>
        <w:t>)</w:t>
      </w:r>
      <w:r w:rsidR="00C83335">
        <w:rPr>
          <w:rFonts w:ascii="Times New Roman" w:hAnsi="Times New Roman" w:cs="Times New Roman"/>
          <w:sz w:val="24"/>
          <w:szCs w:val="24"/>
        </w:rPr>
        <w:t xml:space="preserve"> </w:t>
      </w:r>
      <w:r w:rsidR="006F04B2">
        <w:rPr>
          <w:rFonts w:ascii="Times New Roman" w:hAnsi="Times New Roman" w:cs="Times New Roman"/>
          <w:sz w:val="24"/>
          <w:szCs w:val="24"/>
        </w:rPr>
        <w:t>la quale</w:t>
      </w:r>
      <w:r w:rsidR="00C83335">
        <w:rPr>
          <w:rFonts w:ascii="Times New Roman" w:hAnsi="Times New Roman" w:cs="Times New Roman"/>
          <w:sz w:val="24"/>
          <w:szCs w:val="24"/>
        </w:rPr>
        <w:t xml:space="preserve"> stabilisce gli adempimenti in capo ai Presidenti delle sezioni</w:t>
      </w:r>
      <w:r w:rsidR="005F2787">
        <w:rPr>
          <w:rFonts w:ascii="Times New Roman" w:hAnsi="Times New Roman" w:cs="Times New Roman"/>
          <w:sz w:val="24"/>
          <w:szCs w:val="24"/>
        </w:rPr>
        <w:t>;</w:t>
      </w:r>
    </w:p>
    <w:p w:rsidR="005F2787" w:rsidRDefault="005F2787" w:rsidP="005F2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Considerato che (</w:t>
      </w:r>
      <w:r w:rsidRPr="005F2787">
        <w:rPr>
          <w:rFonts w:ascii="Times New Roman" w:hAnsi="Times New Roman" w:cs="Times New Roman"/>
          <w:i/>
          <w:sz w:val="24"/>
          <w:szCs w:val="24"/>
        </w:rPr>
        <w:t>DESCRIVERE LE</w:t>
      </w:r>
      <w:r w:rsidR="00C83335">
        <w:rPr>
          <w:rFonts w:ascii="Times New Roman" w:hAnsi="Times New Roman" w:cs="Times New Roman"/>
          <w:i/>
          <w:sz w:val="24"/>
          <w:szCs w:val="24"/>
        </w:rPr>
        <w:t xml:space="preserve"> EVENTUALI</w:t>
      </w:r>
      <w:r w:rsidRPr="005F2787">
        <w:rPr>
          <w:rFonts w:ascii="Times New Roman" w:hAnsi="Times New Roman" w:cs="Times New Roman"/>
          <w:i/>
          <w:sz w:val="24"/>
          <w:szCs w:val="24"/>
        </w:rPr>
        <w:t xml:space="preserve"> CIRCOSTANZE CHE SI RITENGONO RILEVANTI PER MOTIVARE QUANTO STABILITO NEL PROSIEGUO DEL DECRETO IN MERITO ALLA ORGANIZZAZIONE DELL</w:t>
      </w:r>
      <w:r w:rsidR="00C83335">
        <w:rPr>
          <w:rFonts w:ascii="Times New Roman" w:hAnsi="Times New Roman" w:cs="Times New Roman"/>
          <w:i/>
          <w:sz w:val="24"/>
          <w:szCs w:val="24"/>
        </w:rPr>
        <w:t>A</w:t>
      </w:r>
      <w:r w:rsidRPr="005F2787">
        <w:rPr>
          <w:rFonts w:ascii="Times New Roman" w:hAnsi="Times New Roman" w:cs="Times New Roman"/>
          <w:i/>
          <w:sz w:val="24"/>
          <w:szCs w:val="24"/>
        </w:rPr>
        <w:t xml:space="preserve"> SEZION</w:t>
      </w:r>
      <w:r w:rsidR="00C83335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F04B2" w:rsidRDefault="006F04B2" w:rsidP="005F2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5F2787" w:rsidRDefault="00133858" w:rsidP="00A463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787">
        <w:rPr>
          <w:rFonts w:ascii="Times New Roman" w:hAnsi="Times New Roman" w:cs="Times New Roman"/>
          <w:sz w:val="24"/>
          <w:szCs w:val="24"/>
        </w:rPr>
        <w:t xml:space="preserve">Tutto quanto sopra premesso, </w:t>
      </w:r>
    </w:p>
    <w:p w:rsidR="00133858" w:rsidRPr="00133858" w:rsidRDefault="00133858" w:rsidP="00133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858">
        <w:rPr>
          <w:rFonts w:ascii="Times New Roman" w:hAnsi="Times New Roman" w:cs="Times New Roman"/>
          <w:b/>
          <w:sz w:val="24"/>
          <w:szCs w:val="24"/>
        </w:rPr>
        <w:t>DECRETA</w:t>
      </w:r>
    </w:p>
    <w:p w:rsidR="00D714D9" w:rsidRPr="006F04B2" w:rsidRDefault="00447DEF" w:rsidP="00A16883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7DEF">
        <w:rPr>
          <w:rFonts w:ascii="Times New Roman" w:hAnsi="Times New Roman" w:cs="Times New Roman"/>
          <w:b/>
          <w:sz w:val="24"/>
          <w:szCs w:val="24"/>
        </w:rPr>
        <w:t>DISTRIBUZIONE DELLE CONTROVERSIE</w:t>
      </w:r>
      <w:r w:rsidR="00133858" w:rsidRPr="00447DEF">
        <w:rPr>
          <w:rFonts w:ascii="Times New Roman" w:hAnsi="Times New Roman" w:cs="Times New Roman"/>
          <w:sz w:val="24"/>
          <w:szCs w:val="24"/>
        </w:rPr>
        <w:t xml:space="preserve">: </w:t>
      </w:r>
      <w:r w:rsidR="00D714D9" w:rsidRPr="00447DEF">
        <w:rPr>
          <w:rFonts w:ascii="Times New Roman" w:hAnsi="Times New Roman" w:cs="Times New Roman"/>
          <w:sz w:val="24"/>
          <w:szCs w:val="24"/>
        </w:rPr>
        <w:t>(</w:t>
      </w:r>
      <w:r w:rsidR="00D714D9" w:rsidRPr="00447DEF">
        <w:rPr>
          <w:rFonts w:ascii="Times New Roman" w:hAnsi="Times New Roman" w:cs="Times New Roman"/>
          <w:i/>
          <w:sz w:val="24"/>
          <w:szCs w:val="24"/>
        </w:rPr>
        <w:t xml:space="preserve">Indicare i </w:t>
      </w:r>
      <w:r>
        <w:rPr>
          <w:rFonts w:ascii="Times New Roman" w:hAnsi="Times New Roman" w:cs="Times New Roman"/>
          <w:i/>
          <w:sz w:val="24"/>
          <w:szCs w:val="24"/>
        </w:rPr>
        <w:t>criteri di assegnazione dei ricorsi ai componenti della sezione, compreso il VPS ed il PS, motivando l’eventuale discostamento da quelli stabiliti dalle Risoluzioni n. 5 e 7 del 2010 e dal Capo IV della risoluzione annuale del Consiglio)</w:t>
      </w:r>
    </w:p>
    <w:p w:rsidR="006F04B2" w:rsidRPr="00447DEF" w:rsidRDefault="006F04B2" w:rsidP="006F04B2">
      <w:pPr>
        <w:pStyle w:val="Paragrafoelenc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C6549" w:rsidRPr="006F04B2" w:rsidRDefault="00447DEF" w:rsidP="00D737EA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549">
        <w:rPr>
          <w:rFonts w:ascii="Times New Roman" w:hAnsi="Times New Roman" w:cs="Times New Roman"/>
          <w:b/>
          <w:sz w:val="24"/>
          <w:szCs w:val="24"/>
        </w:rPr>
        <w:t>MODALITA’ DI TRATTAZIONE</w:t>
      </w:r>
      <w:r w:rsidR="00133858" w:rsidRPr="00AC6549">
        <w:rPr>
          <w:rFonts w:ascii="Times New Roman" w:hAnsi="Times New Roman" w:cs="Times New Roman"/>
          <w:sz w:val="24"/>
          <w:szCs w:val="24"/>
        </w:rPr>
        <w:t>: (</w:t>
      </w:r>
      <w:r w:rsidRPr="00AC6549">
        <w:rPr>
          <w:rFonts w:ascii="Times New Roman" w:hAnsi="Times New Roman" w:cs="Times New Roman"/>
          <w:i/>
          <w:sz w:val="24"/>
          <w:szCs w:val="24"/>
        </w:rPr>
        <w:t>Indicare i criteri di priorità stabiliti per la trattazione delle controversie</w:t>
      </w:r>
      <w:r w:rsidR="00AC6549" w:rsidRPr="00AC6549">
        <w:rPr>
          <w:rFonts w:ascii="Times New Roman" w:hAnsi="Times New Roman" w:cs="Times New Roman"/>
          <w:i/>
          <w:sz w:val="24"/>
          <w:szCs w:val="24"/>
        </w:rPr>
        <w:t xml:space="preserve"> nelle udienze</w:t>
      </w:r>
      <w:r w:rsidR="00AC6549">
        <w:rPr>
          <w:rFonts w:ascii="Times New Roman" w:hAnsi="Times New Roman" w:cs="Times New Roman"/>
          <w:i/>
          <w:sz w:val="24"/>
          <w:szCs w:val="24"/>
        </w:rPr>
        <w:t>)</w:t>
      </w:r>
    </w:p>
    <w:p w:rsidR="006F04B2" w:rsidRPr="006F04B2" w:rsidRDefault="006F04B2" w:rsidP="006F04B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C8566E" w:rsidRDefault="00AC6549" w:rsidP="00AC6549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3C6E">
        <w:rPr>
          <w:rFonts w:ascii="Times New Roman" w:hAnsi="Times New Roman" w:cs="Times New Roman"/>
          <w:b/>
          <w:sz w:val="24"/>
          <w:szCs w:val="24"/>
        </w:rPr>
        <w:t>APPLICAZIONE DEL DISPOSTO DELL’ART. 30 DEL D.LGS. 31 DICEMBRE 1992, N.546</w:t>
      </w:r>
      <w:r>
        <w:rPr>
          <w:rFonts w:ascii="Times New Roman" w:hAnsi="Times New Roman" w:cs="Times New Roman"/>
          <w:sz w:val="24"/>
          <w:szCs w:val="24"/>
        </w:rPr>
        <w:t>: Visto quanto stabilito dal Presidente della Commissione nel proprio decreto annuale, la (</w:t>
      </w:r>
      <w:r w:rsidRPr="00E33C6E">
        <w:rPr>
          <w:rFonts w:ascii="Times New Roman" w:hAnsi="Times New Roman" w:cs="Times New Roman"/>
          <w:i/>
          <w:sz w:val="24"/>
          <w:szCs w:val="24"/>
        </w:rPr>
        <w:t xml:space="preserve">indicare </w:t>
      </w:r>
      <w:r>
        <w:rPr>
          <w:rFonts w:ascii="Times New Roman" w:hAnsi="Times New Roman" w:cs="Times New Roman"/>
          <w:i/>
          <w:sz w:val="24"/>
          <w:szCs w:val="24"/>
        </w:rPr>
        <w:t>se la prima o altra</w:t>
      </w:r>
      <w:r>
        <w:rPr>
          <w:rFonts w:ascii="Times New Roman" w:hAnsi="Times New Roman" w:cs="Times New Roman"/>
          <w:sz w:val="24"/>
          <w:szCs w:val="24"/>
        </w:rPr>
        <w:t>) udienza per ogni mese è dedicata alla trattazione, se presenti, delle controversie di valore superiore ad € 51.645,69 e/o nei confronti di società con personalità giuridica e/o inerenti l’applicazione dell’art. 10-bis della legge 27 luglio 2000, n. 212.</w:t>
      </w:r>
    </w:p>
    <w:p w:rsidR="006F04B2" w:rsidRPr="006F04B2" w:rsidRDefault="006F04B2" w:rsidP="006F04B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6F04B2" w:rsidRDefault="006F04B2" w:rsidP="00AC6549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 (</w:t>
      </w:r>
      <w:r w:rsidRPr="006F04B2">
        <w:rPr>
          <w:rFonts w:ascii="Times New Roman" w:hAnsi="Times New Roman" w:cs="Times New Roman"/>
          <w:i/>
          <w:sz w:val="24"/>
          <w:szCs w:val="24"/>
        </w:rPr>
        <w:t>eventuali altre disposizioni ritenute necessarie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F4031" w:rsidRDefault="002F4031" w:rsidP="002F4031">
      <w:pPr>
        <w:pStyle w:val="Paragrafoelenc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F4031" w:rsidRDefault="002F4031" w:rsidP="002F4031">
      <w:pPr>
        <w:pStyle w:val="Paragrafoelenc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STABILISCE</w:t>
      </w:r>
    </w:p>
    <w:p w:rsidR="002F4031" w:rsidRPr="002F4031" w:rsidRDefault="002F4031" w:rsidP="002F4031">
      <w:pPr>
        <w:pStyle w:val="Paragrafoelenc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F4031" w:rsidRPr="00AC6549" w:rsidRDefault="002F4031" w:rsidP="002F4031">
      <w:pPr>
        <w:pStyle w:val="Paragrafoelenc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F4031">
        <w:rPr>
          <w:rFonts w:ascii="Times New Roman" w:hAnsi="Times New Roman" w:cs="Times New Roman"/>
          <w:sz w:val="24"/>
          <w:szCs w:val="24"/>
        </w:rPr>
        <w:t>ome di seguito il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calendario delle udienze e la composizione dei collegi a valere per il (</w:t>
      </w:r>
      <w:r w:rsidRPr="002F4031">
        <w:rPr>
          <w:rFonts w:ascii="Times New Roman" w:hAnsi="Times New Roman" w:cs="Times New Roman"/>
          <w:i/>
          <w:sz w:val="24"/>
          <w:szCs w:val="24"/>
        </w:rPr>
        <w:t>Indicare se I Semestre/Quadrimestre/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2F4031">
        <w:rPr>
          <w:rFonts w:ascii="Times New Roman" w:hAnsi="Times New Roman" w:cs="Times New Roman"/>
          <w:i/>
          <w:sz w:val="24"/>
          <w:szCs w:val="24"/>
        </w:rPr>
        <w:t>rimestre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C04CD" w:rsidRDefault="008C04CD" w:rsidP="00C8566E">
      <w:pPr>
        <w:pStyle w:val="Paragrafoelenc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F4031" w:rsidRDefault="002F4031" w:rsidP="00C8566E">
      <w:pPr>
        <w:pStyle w:val="Paragrafoelenc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F4031" w:rsidRDefault="002F4031" w:rsidP="00C8566E">
      <w:pPr>
        <w:pStyle w:val="Paragrafoelenc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326"/>
        <w:gridCol w:w="805"/>
        <w:gridCol w:w="1763"/>
        <w:gridCol w:w="1964"/>
        <w:gridCol w:w="1964"/>
        <w:gridCol w:w="1522"/>
      </w:tblGrid>
      <w:tr w:rsidR="002F4031" w:rsidTr="002F4031">
        <w:tc>
          <w:tcPr>
            <w:tcW w:w="1343" w:type="dxa"/>
            <w:vAlign w:val="center"/>
          </w:tcPr>
          <w:p w:rsidR="002F4031" w:rsidRPr="002F4031" w:rsidRDefault="002F4031" w:rsidP="002F4031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DATA UDIENZA</w:t>
            </w:r>
          </w:p>
        </w:tc>
        <w:tc>
          <w:tcPr>
            <w:tcW w:w="648" w:type="dxa"/>
            <w:vAlign w:val="center"/>
          </w:tcPr>
          <w:p w:rsidR="002F4031" w:rsidRPr="002F4031" w:rsidRDefault="002F4031" w:rsidP="002F4031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F4031">
              <w:rPr>
                <w:rFonts w:ascii="Times New Roman" w:hAnsi="Times New Roman" w:cs="Times New Roman"/>
                <w:b/>
                <w:sz w:val="20"/>
              </w:rPr>
              <w:t>Orario</w:t>
            </w:r>
          </w:p>
        </w:tc>
        <w:tc>
          <w:tcPr>
            <w:tcW w:w="1834" w:type="dxa"/>
            <w:vAlign w:val="center"/>
          </w:tcPr>
          <w:p w:rsidR="002F4031" w:rsidRPr="002F4031" w:rsidRDefault="002F4031" w:rsidP="002F4031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31">
              <w:rPr>
                <w:rFonts w:ascii="Times New Roman" w:hAnsi="Times New Roman" w:cs="Times New Roman"/>
                <w:b/>
                <w:sz w:val="24"/>
                <w:szCs w:val="24"/>
              </w:rPr>
              <w:t>PRESIDENTE DEL COLLEGIO</w:t>
            </w:r>
          </w:p>
        </w:tc>
        <w:tc>
          <w:tcPr>
            <w:tcW w:w="1968" w:type="dxa"/>
            <w:vAlign w:val="center"/>
          </w:tcPr>
          <w:p w:rsidR="002F4031" w:rsidRPr="002F4031" w:rsidRDefault="002F4031" w:rsidP="002F4031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COMPONENTE</w:t>
            </w:r>
          </w:p>
        </w:tc>
        <w:tc>
          <w:tcPr>
            <w:tcW w:w="1968" w:type="dxa"/>
            <w:vAlign w:val="center"/>
          </w:tcPr>
          <w:p w:rsidR="002F4031" w:rsidRPr="002F4031" w:rsidRDefault="002F4031" w:rsidP="002F4031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COMPONENTE</w:t>
            </w:r>
          </w:p>
        </w:tc>
        <w:tc>
          <w:tcPr>
            <w:tcW w:w="1583" w:type="dxa"/>
            <w:vAlign w:val="center"/>
          </w:tcPr>
          <w:p w:rsidR="002F4031" w:rsidRDefault="002F4031" w:rsidP="002F4031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SOSTITUTI</w:t>
            </w: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AA37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31" w:rsidTr="002F4031">
        <w:tc>
          <w:tcPr>
            <w:tcW w:w="1343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F4031" w:rsidRPr="002F4031" w:rsidRDefault="002F4031" w:rsidP="00C8566E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19D7" w:rsidRDefault="007319D7" w:rsidP="00C8566E">
      <w:pPr>
        <w:pStyle w:val="Paragrafoelenc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19D7" w:rsidRDefault="007319D7" w:rsidP="00C8566E">
      <w:pPr>
        <w:pStyle w:val="Paragrafoelenc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319D7">
        <w:rPr>
          <w:rFonts w:ascii="Times New Roman" w:hAnsi="Times New Roman" w:cs="Times New Roman"/>
          <w:sz w:val="24"/>
          <w:szCs w:val="24"/>
        </w:rPr>
        <w:t>LUOGO E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PRESIDENTE</w:t>
      </w:r>
      <w:r w:rsidR="002F4031">
        <w:rPr>
          <w:rFonts w:ascii="Times New Roman" w:hAnsi="Times New Roman" w:cs="Times New Roman"/>
          <w:sz w:val="24"/>
          <w:szCs w:val="24"/>
        </w:rPr>
        <w:t xml:space="preserve"> DELLA SEZIONE</w:t>
      </w:r>
    </w:p>
    <w:p w:rsidR="007319D7" w:rsidRDefault="007319D7" w:rsidP="007319D7">
      <w:pPr>
        <w:pStyle w:val="Paragrafoelenco"/>
        <w:ind w:left="6656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(Firma)</w:t>
      </w:r>
    </w:p>
    <w:p w:rsidR="00C83335" w:rsidRDefault="00C83335" w:rsidP="00C833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335" w:rsidRDefault="00C83335" w:rsidP="00C833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335" w:rsidRDefault="00C83335" w:rsidP="00C833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335" w:rsidRDefault="00C83335" w:rsidP="00C833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33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75E68"/>
    <w:multiLevelType w:val="hybridMultilevel"/>
    <w:tmpl w:val="F2ECFB0E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DF168D3"/>
    <w:multiLevelType w:val="hybridMultilevel"/>
    <w:tmpl w:val="5C12A8D4"/>
    <w:lvl w:ilvl="0" w:tplc="04100017">
      <w:start w:val="1"/>
      <w:numFmt w:val="lowerLetter"/>
      <w:lvlText w:val="%1)"/>
      <w:lvlJc w:val="left"/>
      <w:pPr>
        <w:ind w:left="1065" w:hanging="360"/>
      </w:p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3727B7F"/>
    <w:multiLevelType w:val="hybridMultilevel"/>
    <w:tmpl w:val="0AEAF0CE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4ED608F"/>
    <w:multiLevelType w:val="hybridMultilevel"/>
    <w:tmpl w:val="3E12AC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A5C05"/>
    <w:multiLevelType w:val="hybridMultilevel"/>
    <w:tmpl w:val="D8EC95B6"/>
    <w:lvl w:ilvl="0" w:tplc="09C40AD2">
      <w:start w:val="1"/>
      <w:numFmt w:val="decimal"/>
      <w:lvlText w:val="%1)"/>
      <w:lvlJc w:val="left"/>
      <w:pPr>
        <w:ind w:left="108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F433FD"/>
    <w:multiLevelType w:val="hybridMultilevel"/>
    <w:tmpl w:val="454E4C2A"/>
    <w:lvl w:ilvl="0" w:tplc="04100017">
      <w:start w:val="1"/>
      <w:numFmt w:val="lowerLetter"/>
      <w:lvlText w:val="%1)"/>
      <w:lvlJc w:val="left"/>
      <w:pPr>
        <w:ind w:left="1065" w:hanging="360"/>
      </w:p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E0441DB"/>
    <w:multiLevelType w:val="hybridMultilevel"/>
    <w:tmpl w:val="66C4FF9A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B4"/>
    <w:rsid w:val="00033589"/>
    <w:rsid w:val="000C45A3"/>
    <w:rsid w:val="000F1E75"/>
    <w:rsid w:val="00133858"/>
    <w:rsid w:val="0017616B"/>
    <w:rsid w:val="00187744"/>
    <w:rsid w:val="00190B1E"/>
    <w:rsid w:val="002262B4"/>
    <w:rsid w:val="002F4031"/>
    <w:rsid w:val="00305AA5"/>
    <w:rsid w:val="003E290D"/>
    <w:rsid w:val="00447DEF"/>
    <w:rsid w:val="005F2787"/>
    <w:rsid w:val="006F04B2"/>
    <w:rsid w:val="007319D7"/>
    <w:rsid w:val="007C6E25"/>
    <w:rsid w:val="00897B0A"/>
    <w:rsid w:val="008C04CD"/>
    <w:rsid w:val="00A463AA"/>
    <w:rsid w:val="00AC6549"/>
    <w:rsid w:val="00BD56F4"/>
    <w:rsid w:val="00C83335"/>
    <w:rsid w:val="00C8566E"/>
    <w:rsid w:val="00C85A11"/>
    <w:rsid w:val="00D714D9"/>
    <w:rsid w:val="00DD28A0"/>
    <w:rsid w:val="00E33C6E"/>
    <w:rsid w:val="00F31147"/>
    <w:rsid w:val="00F541A2"/>
    <w:rsid w:val="00F8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CA59"/>
  <w15:chartTrackingRefBased/>
  <w15:docId w15:val="{7AC9314E-AC60-4A6D-AC3D-D76F288C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385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9D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F4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PARENTE AURELIO</dc:creator>
  <cp:keywords/>
  <dc:description/>
  <cp:lastModifiedBy>PARENTE AURELIO</cp:lastModifiedBy>
  <cp:revision>4</cp:revision>
  <cp:lastPrinted>2021-12-06T12:51:00Z</cp:lastPrinted>
  <dcterms:created xsi:type="dcterms:W3CDTF">2021-12-06T11:57:00Z</dcterms:created>
  <dcterms:modified xsi:type="dcterms:W3CDTF">2021-12-16T15:40:00Z</dcterms:modified>
</cp:coreProperties>
</file>